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268"/>
        <w:gridCol w:w="992"/>
        <w:gridCol w:w="1559"/>
      </w:tblGrid>
      <w:tr w:rsidR="00091831" w14:paraId="769251B7" w14:textId="77777777" w:rsidTr="00CB4F8C">
        <w:trPr>
          <w:trHeight w:val="1134"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</w:tcPr>
          <w:p w14:paraId="7F2B3E88" w14:textId="77777777" w:rsidR="00091831" w:rsidRPr="00626A5A" w:rsidRDefault="00091831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390AD208" w14:textId="604345C2" w:rsidR="00091831" w:rsidRPr="003565F3" w:rsidRDefault="00091831" w:rsidP="00CB4F8C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VARSLINGSANLÆG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F2842A9" w14:textId="77777777" w:rsidR="00091831" w:rsidRPr="00626A5A" w:rsidRDefault="00091831" w:rsidP="00CB4F8C">
            <w:pPr>
              <w:rPr>
                <w:b/>
                <w:sz w:val="28"/>
                <w:szCs w:val="28"/>
              </w:rPr>
            </w:pPr>
          </w:p>
        </w:tc>
      </w:tr>
      <w:tr w:rsidR="00091831" w14:paraId="040B8734" w14:textId="77777777" w:rsidTr="00CB4F8C">
        <w:trPr>
          <w:trHeight w:val="397"/>
        </w:trPr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14:paraId="6655D14A" w14:textId="77777777" w:rsidR="00091831" w:rsidRPr="00BE01D5" w:rsidRDefault="00091831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54AEECF" w14:textId="77777777" w:rsidR="00091831" w:rsidRDefault="00091831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26B83665" w14:textId="77777777" w:rsidR="00091831" w:rsidRDefault="00091831" w:rsidP="00CB4F8C">
            <w:pPr>
              <w:rPr>
                <w:b/>
                <w:sz w:val="22"/>
              </w:rPr>
            </w:pPr>
          </w:p>
        </w:tc>
      </w:tr>
      <w:tr w:rsidR="00091831" w14:paraId="1C41F7AE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4E8672" w14:textId="77777777" w:rsidR="00091831" w:rsidRPr="003873D0" w:rsidRDefault="00091831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8891DD" w14:textId="77777777" w:rsidR="00091831" w:rsidRPr="003873D0" w:rsidRDefault="0009183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50ABF1" w14:textId="77777777" w:rsidR="00091831" w:rsidRPr="003873D0" w:rsidRDefault="0009183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E12287" w14:textId="77777777" w:rsidR="00091831" w:rsidRPr="003873D0" w:rsidRDefault="0009183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AF6770D" w14:textId="77777777" w:rsidR="00091831" w:rsidRPr="003873D0" w:rsidRDefault="0009183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OKT</w:t>
            </w:r>
          </w:p>
        </w:tc>
      </w:tr>
      <w:tr w:rsidR="00091831" w14:paraId="550BA490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9C78C67" w14:textId="77777777" w:rsidR="00091831" w:rsidRPr="003873D0" w:rsidRDefault="0009183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21C1D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DD766D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5110A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33B4D27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91831" w14:paraId="04B03F14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3AB51628" w14:textId="77777777" w:rsidR="00091831" w:rsidRPr="003873D0" w:rsidRDefault="0009183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1FE14F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13794D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21647F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C196122" w14:textId="77777777" w:rsidR="00091831" w:rsidRPr="00C636C8" w:rsidRDefault="0009183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94AFB89" w14:textId="41F13353" w:rsidR="00227B52" w:rsidRDefault="00227B52" w:rsidP="0000719F">
      <w:pPr>
        <w:spacing w:after="0"/>
      </w:pPr>
    </w:p>
    <w:p w14:paraId="5D4ADB08" w14:textId="77777777" w:rsidR="00091831" w:rsidRDefault="00091831" w:rsidP="0000719F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7541"/>
        <w:gridCol w:w="1134"/>
        <w:gridCol w:w="1134"/>
      </w:tblGrid>
      <w:tr w:rsidR="00FA3FDB" w14:paraId="5BE9CF25" w14:textId="77777777" w:rsidTr="00216514">
        <w:trPr>
          <w:trHeight w:val="397"/>
        </w:trPr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14:paraId="10B13C8C" w14:textId="77777777" w:rsidR="00FF07E9" w:rsidRPr="00BE01D5" w:rsidRDefault="00FF07E9" w:rsidP="006E116B">
            <w:pPr>
              <w:rPr>
                <w:sz w:val="22"/>
              </w:rPr>
            </w:pPr>
            <w:r w:rsidRPr="00BE01D5">
              <w:rPr>
                <w:b/>
                <w:sz w:val="22"/>
              </w:rPr>
              <w:t>KVARTALS KONTROL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6C7F5A" w14:textId="77777777" w:rsidR="00FF07E9" w:rsidRPr="00BE01D5" w:rsidRDefault="00FF07E9" w:rsidP="006E116B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F5E9E40" w14:textId="75EF4E5E" w:rsidR="00FF07E9" w:rsidRPr="00BE01D5" w:rsidRDefault="00685F23" w:rsidP="006E116B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FF07E9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F07E9" w14:paraId="3D174537" w14:textId="77777777" w:rsidTr="00783CE9">
        <w:trPr>
          <w:trHeight w:val="967"/>
        </w:trPr>
        <w:tc>
          <w:tcPr>
            <w:tcW w:w="397" w:type="dxa"/>
            <w:shd w:val="clear" w:color="auto" w:fill="92D050"/>
            <w:vAlign w:val="center"/>
          </w:tcPr>
          <w:p w14:paraId="33BCACBD" w14:textId="77777777" w:rsidR="00FF07E9" w:rsidRPr="00367A91" w:rsidRDefault="00FF07E9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41" w:type="dxa"/>
            <w:vAlign w:val="center"/>
          </w:tcPr>
          <w:p w14:paraId="683B9085" w14:textId="77777777" w:rsidR="00240162" w:rsidRPr="00367A91" w:rsidRDefault="008302F1" w:rsidP="0000719F">
            <w:pPr>
              <w:spacing w:line="276" w:lineRule="auto"/>
              <w:rPr>
                <w:sz w:val="18"/>
                <w:szCs w:val="18"/>
              </w:rPr>
            </w:pPr>
            <w:r w:rsidRPr="008302F1">
              <w:rPr>
                <w:sz w:val="18"/>
                <w:szCs w:val="18"/>
              </w:rPr>
              <w:t>Funktionen af varslingsanlægget afprøves. Afprøvningen foretages uden for normal brugstid, og personer, der er tilstede i lokalerne, skal på forhånd gøres opmærksom på, at der er tale om en afprøvning.</w:t>
            </w:r>
          </w:p>
        </w:tc>
        <w:sdt>
          <w:sdtPr>
            <w:rPr>
              <w:sz w:val="28"/>
              <w:szCs w:val="28"/>
            </w:rPr>
            <w:id w:val="9506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24318E" w14:textId="77777777" w:rsidR="00FF07E9" w:rsidRPr="00AF0A1A" w:rsidRDefault="00FF07E9" w:rsidP="006E116B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047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78DFC5D" w14:textId="77777777" w:rsidR="00FF07E9" w:rsidRPr="00AF0A1A" w:rsidRDefault="000E267D" w:rsidP="006E116B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0C7291F" w14:textId="77777777" w:rsidR="00FF07E9" w:rsidRDefault="00FF07E9" w:rsidP="0000719F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031E4B53" w14:textId="77777777" w:rsidTr="00227B52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33815172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721C7D9E" w14:textId="77777777" w:rsidTr="00227B52">
        <w:trPr>
          <w:trHeight w:val="1418"/>
        </w:trPr>
        <w:tc>
          <w:tcPr>
            <w:tcW w:w="10206" w:type="dxa"/>
            <w:vAlign w:val="center"/>
          </w:tcPr>
          <w:p w14:paraId="3C3C5883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659288C2" w14:textId="77777777" w:rsidR="00F00F1C" w:rsidRDefault="00F00F1C"/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19D8ED34" w14:textId="77777777" w:rsidTr="00216514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1955B36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D742283" w14:textId="77777777" w:rsidTr="005B2EE8">
        <w:trPr>
          <w:trHeight w:val="1367"/>
        </w:trPr>
        <w:tc>
          <w:tcPr>
            <w:tcW w:w="10343" w:type="dxa"/>
            <w:vAlign w:val="center"/>
          </w:tcPr>
          <w:p w14:paraId="32109B6A" w14:textId="77777777" w:rsidR="00206E27" w:rsidRPr="00FF07E9" w:rsidRDefault="00722433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Betjeningsvejledningen for ABA-anlægget</w:t>
            </w:r>
          </w:p>
          <w:p w14:paraId="4226FBD6" w14:textId="69772D3C" w:rsidR="00722433" w:rsidRDefault="00FF07E9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DBI Retningslinje 005, ”Anlægsejers driftsansvarlige person”, 3. udgave, 2008, Dansk Brand- og sikringsteknisk Institut</w:t>
            </w:r>
          </w:p>
          <w:p w14:paraId="1C0F4A30" w14:textId="3283DBFA" w:rsidR="00216514" w:rsidRPr="00FF07E9" w:rsidRDefault="00216514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Re</w:t>
            </w:r>
            <w:r w:rsidRPr="001B5964">
              <w:rPr>
                <w:sz w:val="18"/>
                <w:szCs w:val="18"/>
              </w:rPr>
              <w:t>tningslinje 024 ”Varslingsanlæg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23548B63" w14:textId="77777777" w:rsidR="00DA2032" w:rsidRDefault="00DA2032" w:rsidP="002122A7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2122A7">
              <w:rPr>
                <w:sz w:val="18"/>
                <w:szCs w:val="18"/>
              </w:rPr>
              <w:t xml:space="preserve"> (</w:t>
            </w:r>
            <w:hyperlink r:id="rId7" w:history="1">
              <w:r w:rsidR="002122A7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2122A7">
              <w:rPr>
                <w:sz w:val="18"/>
                <w:szCs w:val="18"/>
              </w:rPr>
              <w:t xml:space="preserve">) </w:t>
            </w:r>
          </w:p>
        </w:tc>
      </w:tr>
    </w:tbl>
    <w:p w14:paraId="6B5CFBB7" w14:textId="77777777" w:rsidR="00206E27" w:rsidRDefault="00206E27"/>
    <w:sectPr w:rsidR="00206E27" w:rsidSect="005B2E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E00D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248AFA3F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28B45" w14:textId="5E577E6E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09183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09183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A59DB3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8CB2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79492203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CA82" w14:textId="5B395DED" w:rsidR="009B70AC" w:rsidRPr="0035118E" w:rsidRDefault="000218F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4B908" wp14:editId="5BA00563">
          <wp:simplePos x="0" y="0"/>
          <wp:positionH relativeFrom="column">
            <wp:posOffset>3419475</wp:posOffset>
          </wp:positionH>
          <wp:positionV relativeFrom="paragraph">
            <wp:posOffset>-297815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218FA"/>
    <w:rsid w:val="00091831"/>
    <w:rsid w:val="000A0F3A"/>
    <w:rsid w:val="000A3384"/>
    <w:rsid w:val="000E267D"/>
    <w:rsid w:val="001011EF"/>
    <w:rsid w:val="00111730"/>
    <w:rsid w:val="00117DDB"/>
    <w:rsid w:val="00142276"/>
    <w:rsid w:val="001B4F98"/>
    <w:rsid w:val="001B7F61"/>
    <w:rsid w:val="001F6228"/>
    <w:rsid w:val="00206E27"/>
    <w:rsid w:val="002122A7"/>
    <w:rsid w:val="00216514"/>
    <w:rsid w:val="00227B52"/>
    <w:rsid w:val="00240162"/>
    <w:rsid w:val="003378E2"/>
    <w:rsid w:val="0035118E"/>
    <w:rsid w:val="00367A91"/>
    <w:rsid w:val="003B024D"/>
    <w:rsid w:val="003B488E"/>
    <w:rsid w:val="0041398F"/>
    <w:rsid w:val="004F14F7"/>
    <w:rsid w:val="00527E56"/>
    <w:rsid w:val="0054735A"/>
    <w:rsid w:val="005701B7"/>
    <w:rsid w:val="005B2EE8"/>
    <w:rsid w:val="00626A5A"/>
    <w:rsid w:val="00685F23"/>
    <w:rsid w:val="006A6FBE"/>
    <w:rsid w:val="006D0FE8"/>
    <w:rsid w:val="00722433"/>
    <w:rsid w:val="0075189F"/>
    <w:rsid w:val="0076093A"/>
    <w:rsid w:val="00783CE9"/>
    <w:rsid w:val="007B1320"/>
    <w:rsid w:val="007E0C61"/>
    <w:rsid w:val="008302F1"/>
    <w:rsid w:val="00990A38"/>
    <w:rsid w:val="009B70AC"/>
    <w:rsid w:val="009D298D"/>
    <w:rsid w:val="00A0111A"/>
    <w:rsid w:val="00A61A1B"/>
    <w:rsid w:val="00A72828"/>
    <w:rsid w:val="00AA1662"/>
    <w:rsid w:val="00AF0A1A"/>
    <w:rsid w:val="00B82A35"/>
    <w:rsid w:val="00B95C74"/>
    <w:rsid w:val="00BE01D5"/>
    <w:rsid w:val="00C65849"/>
    <w:rsid w:val="00D05F95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55BF0C7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2023-01-12T10:14:00Z</dcterms:created>
  <dcterms:modified xsi:type="dcterms:W3CDTF">2023-01-12T10:14:00Z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{96D28D7F-3167-4E8A-BD32-39C1EF416749}</vt:lpwstr>
  </property>
</Properties>
</file>